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2F" w:rsidRPr="00FA3944" w:rsidRDefault="0086122F" w:rsidP="0086122F">
      <w:pPr>
        <w:pStyle w:val="a7"/>
        <w:jc w:val="right"/>
        <w:rPr>
          <w:rFonts w:ascii="Arial" w:hAnsi="Arial"/>
          <w:b/>
          <w:i/>
        </w:rPr>
      </w:pPr>
      <w:r w:rsidRPr="00FA39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9pt;width:97.95pt;height:111.35pt;z-index:251660288;visibility:visible;mso-wrap-edited:f">
            <v:imagedata r:id="rId5" o:title="" gain="86232f"/>
          </v:shape>
          <o:OLEObject Type="Embed" ProgID="Word.Picture.8" ShapeID="_x0000_s1026" DrawAspect="Content" ObjectID="_1519216241" r:id="rId6"/>
        </w:pict>
      </w:r>
      <w:r w:rsidRPr="00FA3944">
        <w:rPr>
          <w:rFonts w:ascii="Arial" w:hAnsi="Arial"/>
          <w:b/>
          <w:i/>
        </w:rPr>
        <w:t>ООО "МИСТЕР ФОГГ", туристическая компания</w:t>
      </w:r>
    </w:p>
    <w:p w:rsidR="0086122F" w:rsidRPr="00FA3944" w:rsidRDefault="0086122F" w:rsidP="0086122F">
      <w:pPr>
        <w:pStyle w:val="a7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Тел/факс: (3812) 720957, 781578</w:t>
      </w:r>
    </w:p>
    <w:p w:rsidR="0086122F" w:rsidRPr="005A73D3" w:rsidRDefault="0086122F" w:rsidP="0086122F">
      <w:pPr>
        <w:pStyle w:val="a7"/>
        <w:jc w:val="right"/>
        <w:rPr>
          <w:rFonts w:ascii="Arial" w:hAnsi="Arial"/>
          <w:b/>
          <w:i/>
          <w:lang w:val="en-US"/>
        </w:rPr>
      </w:pPr>
      <w:hyperlink r:id="rId7" w:history="1">
        <w:r w:rsidRPr="00E45B23">
          <w:rPr>
            <w:rStyle w:val="a6"/>
            <w:rFonts w:ascii="Arial" w:hAnsi="Arial"/>
            <w:b/>
            <w:i/>
            <w:lang w:val="en-US"/>
          </w:rPr>
          <w:t>www</w:t>
        </w:r>
        <w:r w:rsidRPr="005A73D3">
          <w:rPr>
            <w:rStyle w:val="a6"/>
            <w:rFonts w:ascii="Arial" w:hAnsi="Arial"/>
            <w:b/>
            <w:i/>
            <w:lang w:val="en-US"/>
          </w:rPr>
          <w:t>.</w:t>
        </w:r>
        <w:r w:rsidRPr="00E45B23">
          <w:rPr>
            <w:rStyle w:val="a6"/>
            <w:rFonts w:ascii="Arial" w:hAnsi="Arial"/>
            <w:b/>
            <w:i/>
            <w:lang w:val="en-US"/>
          </w:rPr>
          <w:t>mrfogg</w:t>
        </w:r>
        <w:r w:rsidRPr="005A73D3">
          <w:rPr>
            <w:rStyle w:val="a6"/>
            <w:rFonts w:ascii="Arial" w:hAnsi="Arial"/>
            <w:b/>
            <w:i/>
            <w:lang w:val="en-US"/>
          </w:rPr>
          <w:t>.</w:t>
        </w:r>
        <w:r w:rsidRPr="00E45B23">
          <w:rPr>
            <w:rStyle w:val="a6"/>
            <w:rFonts w:ascii="Arial" w:hAnsi="Arial"/>
            <w:b/>
            <w:i/>
            <w:lang w:val="en-US"/>
          </w:rPr>
          <w:t>ru</w:t>
        </w:r>
      </w:hyperlink>
      <w:r w:rsidRPr="005A73D3">
        <w:rPr>
          <w:rFonts w:ascii="Arial" w:hAnsi="Arial"/>
          <w:b/>
          <w:i/>
          <w:lang w:val="en-US"/>
        </w:rPr>
        <w:t xml:space="preserve">, </w:t>
      </w:r>
      <w:r w:rsidRPr="00FA3944">
        <w:rPr>
          <w:rFonts w:ascii="Arial" w:hAnsi="Arial"/>
          <w:b/>
          <w:i/>
          <w:lang w:val="en-US"/>
        </w:rPr>
        <w:t>e</w:t>
      </w:r>
      <w:r w:rsidRPr="005A73D3">
        <w:rPr>
          <w:rFonts w:ascii="Arial" w:hAnsi="Arial"/>
          <w:b/>
          <w:i/>
          <w:lang w:val="en-US"/>
        </w:rPr>
        <w:t>-</w:t>
      </w:r>
      <w:r w:rsidRPr="00FA3944">
        <w:rPr>
          <w:rFonts w:ascii="Arial" w:hAnsi="Arial"/>
          <w:b/>
          <w:i/>
          <w:lang w:val="en-US"/>
        </w:rPr>
        <w:t>mail</w:t>
      </w:r>
      <w:r w:rsidRPr="005A73D3">
        <w:rPr>
          <w:rFonts w:ascii="Arial" w:hAnsi="Arial"/>
          <w:b/>
          <w:i/>
          <w:lang w:val="en-US"/>
        </w:rPr>
        <w:t xml:space="preserve">: </w:t>
      </w:r>
      <w:r w:rsidRPr="00FA3944">
        <w:rPr>
          <w:rFonts w:ascii="Arial" w:hAnsi="Arial"/>
          <w:b/>
          <w:i/>
          <w:lang w:val="en-US"/>
        </w:rPr>
        <w:t>MrFOGG</w:t>
      </w:r>
      <w:r w:rsidRPr="005A73D3">
        <w:rPr>
          <w:rFonts w:ascii="Arial" w:hAnsi="Arial"/>
          <w:b/>
          <w:i/>
          <w:lang w:val="en-US"/>
        </w:rPr>
        <w:t>@</w:t>
      </w:r>
      <w:r w:rsidRPr="00FA3944">
        <w:rPr>
          <w:rFonts w:ascii="Arial" w:hAnsi="Arial"/>
          <w:b/>
          <w:i/>
          <w:lang w:val="en-US"/>
        </w:rPr>
        <w:t>yandex</w:t>
      </w:r>
      <w:r w:rsidRPr="005A73D3">
        <w:rPr>
          <w:rFonts w:ascii="Arial" w:hAnsi="Arial"/>
          <w:b/>
          <w:i/>
          <w:lang w:val="en-US"/>
        </w:rPr>
        <w:t>.</w:t>
      </w:r>
      <w:r w:rsidRPr="00FA3944">
        <w:rPr>
          <w:rFonts w:ascii="Arial" w:hAnsi="Arial"/>
          <w:b/>
          <w:i/>
          <w:lang w:val="en-US"/>
        </w:rPr>
        <w:t>ru</w:t>
      </w:r>
    </w:p>
    <w:p w:rsidR="0086122F" w:rsidRDefault="0086122F" w:rsidP="0086122F">
      <w:pPr>
        <w:pStyle w:val="a7"/>
        <w:jc w:val="right"/>
        <w:rPr>
          <w:rFonts w:ascii="Arial" w:hAnsi="Arial"/>
          <w:b/>
          <w:i/>
        </w:rPr>
      </w:pPr>
      <w:r w:rsidRPr="00FA3944">
        <w:rPr>
          <w:rFonts w:ascii="Arial" w:hAnsi="Arial"/>
          <w:b/>
          <w:i/>
        </w:rPr>
        <w:t>ул</w:t>
      </w:r>
      <w:proofErr w:type="gramStart"/>
      <w:r w:rsidRPr="00FA3944">
        <w:rPr>
          <w:rFonts w:ascii="Arial" w:hAnsi="Arial"/>
          <w:b/>
          <w:i/>
        </w:rPr>
        <w:t>.П</w:t>
      </w:r>
      <w:proofErr w:type="gramEnd"/>
      <w:r w:rsidRPr="00FA3944">
        <w:rPr>
          <w:rFonts w:ascii="Arial" w:hAnsi="Arial"/>
          <w:b/>
          <w:i/>
        </w:rPr>
        <w:t>артизанская ,4а</w:t>
      </w:r>
    </w:p>
    <w:p w:rsidR="0086122F" w:rsidRPr="00FA3944" w:rsidRDefault="0086122F" w:rsidP="0086122F">
      <w:pPr>
        <w:pStyle w:val="a7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Лукашевича, 23</w:t>
      </w:r>
    </w:p>
    <w:p w:rsidR="0086122F" w:rsidRDefault="0086122F" w:rsidP="0086122F">
      <w:pPr>
        <w:pStyle w:val="a7"/>
        <w:jc w:val="right"/>
        <w:rPr>
          <w:rFonts w:ascii="Arial" w:hAnsi="Arial"/>
          <w:b/>
          <w:i/>
          <w:sz w:val="28"/>
        </w:rPr>
      </w:pPr>
      <w:r w:rsidRPr="00FA3944">
        <w:rPr>
          <w:rFonts w:ascii="Arial" w:hAnsi="Arial"/>
          <w:b/>
          <w:i/>
        </w:rPr>
        <w:t>Омск, 644099, Россия</w:t>
      </w:r>
    </w:p>
    <w:p w:rsidR="0086122F" w:rsidRDefault="0086122F" w:rsidP="0086122F"/>
    <w:p w:rsidR="0086122F" w:rsidRDefault="0086122F" w:rsidP="0086122F">
      <w:pPr>
        <w:rPr>
          <w:sz w:val="28"/>
          <w:szCs w:val="28"/>
        </w:rPr>
      </w:pPr>
    </w:p>
    <w:p w:rsidR="0086122F" w:rsidRDefault="0086122F" w:rsidP="0086122F">
      <w:pPr>
        <w:rPr>
          <w:sz w:val="28"/>
          <w:szCs w:val="28"/>
        </w:rPr>
      </w:pPr>
    </w:p>
    <w:p w:rsidR="006F5ADB" w:rsidRDefault="0086122F" w:rsidP="00861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F5ADB" w:rsidRPr="006F5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Роскошь нижней Волги и жемчужина Калмыкии (6 дней)</w:t>
      </w:r>
      <w:r w:rsidR="006F5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86122F" w:rsidRPr="0086122F" w:rsidRDefault="0086122F" w:rsidP="006F5ADB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6122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1день</w:t>
      </w:r>
    </w:p>
    <w:p w:rsidR="0086122F" w:rsidRPr="0086122F" w:rsidRDefault="0086122F" w:rsidP="0086122F">
      <w:pPr>
        <w:rPr>
          <w:rFonts w:ascii="Times New Roman" w:hAnsi="Times New Roman" w:cs="Times New Roman"/>
        </w:rPr>
      </w:pPr>
      <w:r w:rsidRPr="0086122F">
        <w:rPr>
          <w:rFonts w:ascii="Times New Roman" w:hAnsi="Times New Roman" w:cs="Times New Roman"/>
        </w:rPr>
        <w:t>Отправление из Москвы</w:t>
      </w:r>
      <w:r>
        <w:rPr>
          <w:rFonts w:ascii="Times New Roman" w:hAnsi="Times New Roman" w:cs="Times New Roman"/>
        </w:rPr>
        <w:t>.</w:t>
      </w:r>
    </w:p>
    <w:p w:rsidR="006F5ADB" w:rsidRPr="0086122F" w:rsidRDefault="0086122F" w:rsidP="006F5ADB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86122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 день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, </w:t>
      </w:r>
      <w:r w:rsidR="006F5ADB" w:rsidRPr="0086122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Астрахань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Прибытие в Астрахань</w:t>
      </w:r>
      <w:r w:rsidR="0086122F">
        <w:rPr>
          <w:color w:val="000000" w:themeColor="text1"/>
        </w:rPr>
        <w:t>.</w:t>
      </w:r>
      <w:r w:rsidRPr="0086122F">
        <w:rPr>
          <w:color w:val="000000" w:themeColor="text1"/>
        </w:rPr>
        <w:t xml:space="preserve"> </w:t>
      </w:r>
      <w:proofErr w:type="spellStart"/>
      <w:r w:rsidRPr="0086122F">
        <w:rPr>
          <w:color w:val="000000" w:themeColor="text1"/>
        </w:rPr>
        <w:t>Трансфер</w:t>
      </w:r>
      <w:proofErr w:type="spellEnd"/>
      <w:r w:rsidRPr="0086122F">
        <w:rPr>
          <w:color w:val="000000" w:themeColor="text1"/>
        </w:rPr>
        <w:t xml:space="preserve"> </w:t>
      </w:r>
      <w:proofErr w:type="gramStart"/>
      <w:r w:rsidRPr="0086122F">
        <w:rPr>
          <w:color w:val="000000" w:themeColor="text1"/>
        </w:rPr>
        <w:t>с ж</w:t>
      </w:r>
      <w:proofErr w:type="gramEnd"/>
      <w:r w:rsidRPr="0086122F">
        <w:rPr>
          <w:color w:val="000000" w:themeColor="text1"/>
        </w:rPr>
        <w:t>/</w:t>
      </w:r>
      <w:proofErr w:type="spellStart"/>
      <w:r w:rsidRPr="0086122F">
        <w:rPr>
          <w:color w:val="000000" w:themeColor="text1"/>
        </w:rPr>
        <w:t>д</w:t>
      </w:r>
      <w:proofErr w:type="spellEnd"/>
      <w:r w:rsidRPr="0086122F">
        <w:rPr>
          <w:color w:val="000000" w:themeColor="text1"/>
        </w:rPr>
        <w:t xml:space="preserve"> вокзала в гостиницу. Сдача вещей в камеру хранения либо раннее размещение за доп. плату (стандартное время заселения – 12.00).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Завтрак.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 xml:space="preserve">Большая обзорная экскурсия по Астрахани. Астраханский Кремль, красивейшие центральные улицы, набережная Волги, старинные особняки и новейшие здания (например, Театр оперы и балета) – все это вы увидите во время экскурсии. Также в программе: площадь Петра I, осмотр особняков по ул. Никольская, ул. Ан. Сергеева, иранского и армянского подворья, Благовещенского монастыря и часовни Николая Чудотворца, армянского креста – </w:t>
      </w:r>
      <w:proofErr w:type="spellStart"/>
      <w:r w:rsidRPr="0086122F">
        <w:rPr>
          <w:color w:val="000000" w:themeColor="text1"/>
        </w:rPr>
        <w:t>хачкара</w:t>
      </w:r>
      <w:proofErr w:type="spellEnd"/>
      <w:r w:rsidRPr="0086122F">
        <w:rPr>
          <w:color w:val="000000" w:themeColor="text1"/>
        </w:rPr>
        <w:t xml:space="preserve"> и памятника поэту-песеннику </w:t>
      </w:r>
      <w:proofErr w:type="spellStart"/>
      <w:r w:rsidRPr="0086122F">
        <w:rPr>
          <w:color w:val="000000" w:themeColor="text1"/>
        </w:rPr>
        <w:t>Курмангазы</w:t>
      </w:r>
      <w:proofErr w:type="spellEnd"/>
      <w:r w:rsidRPr="0086122F">
        <w:rPr>
          <w:color w:val="000000" w:themeColor="text1"/>
        </w:rPr>
        <w:t>. По желанию – посещение знаменитого рыбного рынка.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Обед в кафе города.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Посещение Краеведческого музея (2 экспозиции из 4-х).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16:00 Размещение в отеле Азимут Отель 3*. Свободное время.</w:t>
      </w:r>
    </w:p>
    <w:p w:rsidR="0086122F" w:rsidRDefault="0086122F" w:rsidP="006F5A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5ADB" w:rsidRPr="0086122F" w:rsidRDefault="0086122F" w:rsidP="008612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день, </w:t>
      </w:r>
      <w:r w:rsidR="006F5ADB" w:rsidRPr="008612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Лотосовые поля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Завтрак.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Удивительная экскурсия на лотосовые поля. Вас ждет водная прогулка среди роскошных пейзажей и расслабленный отдых в поистине райском уголке и купание.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Обед: уха, жареная рыба с гарниром, овощная нарезка, холодный напиток, чай, выпечка.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Около 19:00 возвращение в Астрахань в отель. Свободное время.</w:t>
      </w:r>
    </w:p>
    <w:p w:rsidR="0086122F" w:rsidRDefault="0086122F" w:rsidP="006F5A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5ADB" w:rsidRPr="0086122F" w:rsidRDefault="0086122F" w:rsidP="008612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 день, </w:t>
      </w:r>
      <w:r w:rsidR="006F5ADB" w:rsidRPr="008612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Элиста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 xml:space="preserve">Завтрак. Выезд в </w:t>
      </w:r>
      <w:proofErr w:type="gramStart"/>
      <w:r w:rsidRPr="0086122F">
        <w:rPr>
          <w:color w:val="000000" w:themeColor="text1"/>
        </w:rPr>
        <w:t>г</w:t>
      </w:r>
      <w:proofErr w:type="gramEnd"/>
      <w:r w:rsidRPr="0086122F">
        <w:rPr>
          <w:color w:val="000000" w:themeColor="text1"/>
        </w:rPr>
        <w:t>. Элиста - столицу Калмыкии (~310 км). Калмыкия – край бесконечных, как океан, степных просторов с волшебными тюльпанными островами. Земля, по которой пролегал Великий Шелковый путь, где возводила свои города Золотая Орда, здесь и сейчас можно найти их остатки.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 xml:space="preserve">Обзорная экскурсия по Элисте. «Ступа просветления» - традиционное место паломничества буддистов всего мира, место силы и вдохновения, место исполнения желаний. Посещение нового Центрального Буддийского </w:t>
      </w:r>
      <w:proofErr w:type="spellStart"/>
      <w:r w:rsidRPr="0086122F">
        <w:rPr>
          <w:color w:val="000000" w:themeColor="text1"/>
        </w:rPr>
        <w:t>хурула</w:t>
      </w:r>
      <w:proofErr w:type="spellEnd"/>
      <w:r w:rsidRPr="0086122F">
        <w:rPr>
          <w:color w:val="000000" w:themeColor="text1"/>
        </w:rPr>
        <w:t xml:space="preserve"> Калмыкии </w:t>
      </w:r>
      <w:proofErr w:type="gramStart"/>
      <w:r w:rsidRPr="0086122F">
        <w:rPr>
          <w:color w:val="000000" w:themeColor="text1"/>
        </w:rPr>
        <w:t>с</w:t>
      </w:r>
      <w:proofErr w:type="gramEnd"/>
      <w:r w:rsidRPr="0086122F">
        <w:rPr>
          <w:color w:val="000000" w:themeColor="text1"/>
        </w:rPr>
        <w:t xml:space="preserve"> статуей Будды высотой 9 м. Но, конечно, среди достопримечательностей Элисты не только религиозные памятники. Мы увидим и место проведения 33-ей Всемирной Шахматной Олимпиады, официальное название которого – </w:t>
      </w:r>
      <w:proofErr w:type="spellStart"/>
      <w:r w:rsidRPr="0086122F">
        <w:rPr>
          <w:color w:val="000000" w:themeColor="text1"/>
        </w:rPr>
        <w:t>Сити-чесс</w:t>
      </w:r>
      <w:proofErr w:type="spellEnd"/>
      <w:r w:rsidRPr="0086122F">
        <w:rPr>
          <w:color w:val="000000" w:themeColor="text1"/>
        </w:rPr>
        <w:t xml:space="preserve">, а неофициальное… конечно, </w:t>
      </w:r>
      <w:proofErr w:type="spellStart"/>
      <w:r w:rsidRPr="0086122F">
        <w:rPr>
          <w:color w:val="000000" w:themeColor="text1"/>
        </w:rPr>
        <w:t>Нью-Васюки</w:t>
      </w:r>
      <w:proofErr w:type="spellEnd"/>
      <w:r w:rsidRPr="0086122F">
        <w:rPr>
          <w:color w:val="000000" w:themeColor="text1"/>
        </w:rPr>
        <w:t>. Увидим и знаменитые скульптуры Элисты, в частности, мемориал жертвам политических репрессий «Исход и возвращение» работы лауреата Нобелевской премии Эрнста Неизвестного.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Обед в кафе города.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lastRenderedPageBreak/>
        <w:t xml:space="preserve">Пешеходная экскурсия по центру города: Золотые ворота, осмотр скульптурных композиций «Великий шелковый путь» и «Человек и природа глазами Востока», созданных на </w:t>
      </w:r>
      <w:proofErr w:type="gramStart"/>
      <w:r w:rsidRPr="0086122F">
        <w:rPr>
          <w:color w:val="000000" w:themeColor="text1"/>
        </w:rPr>
        <w:t>международном</w:t>
      </w:r>
      <w:proofErr w:type="gramEnd"/>
      <w:r w:rsidRPr="0086122F">
        <w:rPr>
          <w:color w:val="000000" w:themeColor="text1"/>
        </w:rPr>
        <w:t xml:space="preserve"> </w:t>
      </w:r>
      <w:proofErr w:type="spellStart"/>
      <w:r w:rsidRPr="0086122F">
        <w:rPr>
          <w:color w:val="000000" w:themeColor="text1"/>
        </w:rPr>
        <w:t>биеннале</w:t>
      </w:r>
      <w:proofErr w:type="spellEnd"/>
      <w:r w:rsidRPr="0086122F">
        <w:rPr>
          <w:color w:val="000000" w:themeColor="text1"/>
        </w:rPr>
        <w:t xml:space="preserve"> скульпторов.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Около 22:30 возвращение в Астрахань в отель. Свободное время.</w:t>
      </w:r>
    </w:p>
    <w:p w:rsidR="0086122F" w:rsidRDefault="0086122F" w:rsidP="008612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5ADB" w:rsidRPr="0086122F" w:rsidRDefault="0086122F" w:rsidP="008612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 день, </w:t>
      </w:r>
      <w:proofErr w:type="spellStart"/>
      <w:proofErr w:type="gramStart"/>
      <w:r w:rsidR="006F5ADB" w:rsidRPr="008612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Сарай-Бату</w:t>
      </w:r>
      <w:proofErr w:type="spellEnd"/>
      <w:proofErr w:type="gramEnd"/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Завтрак. Поездка в бывшую столицу Золотой Орды и знакомство с жизнью в степи.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 xml:space="preserve">Отправление в </w:t>
      </w:r>
      <w:proofErr w:type="gramStart"/>
      <w:r w:rsidRPr="0086122F">
        <w:rPr>
          <w:color w:val="000000" w:themeColor="text1"/>
        </w:rPr>
        <w:t>Сарай–Бату</w:t>
      </w:r>
      <w:proofErr w:type="gramEnd"/>
      <w:r w:rsidRPr="0086122F">
        <w:rPr>
          <w:color w:val="000000" w:themeColor="text1"/>
        </w:rPr>
        <w:t xml:space="preserve"> (~140 км). Среди широкой степи в 140 км выше Астрахани десятки веков назад находилась одна из мировых столиц. Трудно поверить, но именно здесь, на месте современного села </w:t>
      </w:r>
      <w:proofErr w:type="spellStart"/>
      <w:r w:rsidRPr="0086122F">
        <w:rPr>
          <w:color w:val="000000" w:themeColor="text1"/>
        </w:rPr>
        <w:t>Селитренное</w:t>
      </w:r>
      <w:proofErr w:type="spellEnd"/>
      <w:r w:rsidRPr="0086122F">
        <w:rPr>
          <w:color w:val="000000" w:themeColor="text1"/>
        </w:rPr>
        <w:t xml:space="preserve">, и </w:t>
      </w:r>
      <w:proofErr w:type="spellStart"/>
      <w:r w:rsidRPr="0086122F">
        <w:rPr>
          <w:color w:val="000000" w:themeColor="text1"/>
        </w:rPr>
        <w:t>осела</w:t>
      </w:r>
      <w:proofErr w:type="spellEnd"/>
      <w:r w:rsidRPr="0086122F">
        <w:rPr>
          <w:color w:val="000000" w:themeColor="text1"/>
        </w:rPr>
        <w:t xml:space="preserve"> когда-то Золотая Орда, основав город </w:t>
      </w:r>
      <w:proofErr w:type="spellStart"/>
      <w:proofErr w:type="gramStart"/>
      <w:r w:rsidRPr="0086122F">
        <w:rPr>
          <w:color w:val="000000" w:themeColor="text1"/>
        </w:rPr>
        <w:t>Сарай-Бату</w:t>
      </w:r>
      <w:proofErr w:type="spellEnd"/>
      <w:proofErr w:type="gramEnd"/>
      <w:r w:rsidRPr="0086122F">
        <w:rPr>
          <w:color w:val="000000" w:themeColor="text1"/>
        </w:rPr>
        <w:t xml:space="preserve">. Руины богатейшей столицы одной из величайших империй называют </w:t>
      </w:r>
      <w:proofErr w:type="spellStart"/>
      <w:r w:rsidRPr="0086122F">
        <w:rPr>
          <w:color w:val="000000" w:themeColor="text1"/>
        </w:rPr>
        <w:t>Селитренным</w:t>
      </w:r>
      <w:proofErr w:type="spellEnd"/>
      <w:r w:rsidRPr="0086122F">
        <w:rPr>
          <w:color w:val="000000" w:themeColor="text1"/>
        </w:rPr>
        <w:t xml:space="preserve"> городищем. Со второй половины XX века ученые постоянно исследуют этот богатейший памятник археологии. Уникальные находки Поволжской археологической экспедиции поднимают перед нами завесу прошлого и открывают тайны жизни грозных завоевателей</w:t>
      </w:r>
      <w:proofErr w:type="gramStart"/>
      <w:r w:rsidRPr="0086122F">
        <w:rPr>
          <w:color w:val="000000" w:themeColor="text1"/>
        </w:rPr>
        <w:t>.</w:t>
      </w:r>
      <w:proofErr w:type="gramEnd"/>
      <w:r w:rsidRPr="0086122F">
        <w:rPr>
          <w:color w:val="000000" w:themeColor="text1"/>
        </w:rPr>
        <w:t xml:space="preserve"> </w:t>
      </w:r>
      <w:proofErr w:type="spellStart"/>
      <w:proofErr w:type="gramStart"/>
      <w:r w:rsidRPr="0086122F">
        <w:rPr>
          <w:color w:val="000000" w:themeColor="text1"/>
        </w:rPr>
        <w:t>а</w:t>
      </w:r>
      <w:proofErr w:type="gramEnd"/>
      <w:r w:rsidRPr="0086122F">
        <w:rPr>
          <w:color w:val="000000" w:themeColor="text1"/>
        </w:rPr>
        <w:t>воевателей</w:t>
      </w:r>
      <w:proofErr w:type="spellEnd"/>
      <w:r w:rsidRPr="0086122F">
        <w:rPr>
          <w:color w:val="000000" w:themeColor="text1"/>
        </w:rPr>
        <w:t>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rPr>
          <w:color w:val="000000" w:themeColor="text1"/>
        </w:rPr>
      </w:pPr>
      <w:r w:rsidRPr="0086122F">
        <w:rPr>
          <w:color w:val="000000" w:themeColor="text1"/>
        </w:rPr>
        <w:t xml:space="preserve">Посещение гончарных печей времен Золотой орды. Осмотр раскопов </w:t>
      </w:r>
      <w:proofErr w:type="gramStart"/>
      <w:r w:rsidRPr="0086122F">
        <w:rPr>
          <w:color w:val="000000" w:themeColor="text1"/>
        </w:rPr>
        <w:t>в</w:t>
      </w:r>
      <w:proofErr w:type="gramEnd"/>
      <w:r w:rsidRPr="0086122F">
        <w:rPr>
          <w:color w:val="000000" w:themeColor="text1"/>
        </w:rPr>
        <w:t xml:space="preserve"> с. </w:t>
      </w:r>
      <w:proofErr w:type="spellStart"/>
      <w:r w:rsidRPr="0086122F">
        <w:rPr>
          <w:color w:val="000000" w:themeColor="text1"/>
        </w:rPr>
        <w:t>Селитренное</w:t>
      </w:r>
      <w:proofErr w:type="spellEnd"/>
      <w:r w:rsidRPr="0086122F">
        <w:rPr>
          <w:color w:val="000000" w:themeColor="text1"/>
        </w:rPr>
        <w:t>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Обед в кафе города.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Продолжение экскурсии. В 2010 году в непосредственной близости от раскопок древнего города проходили съемки фильма «Святитель Алексий». На живописном берегу реки Ахтубы были возведены декорации ханского дворца – точные копии древних построек. Узкие восточные улочки, дома-мазанки – после съемок все декорации были сохранены, и вы обязательно их увидите.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Около 19:30 возвращение в Астрахань в отель. Свободное время.</w:t>
      </w:r>
    </w:p>
    <w:p w:rsidR="0086122F" w:rsidRDefault="0086122F" w:rsidP="008612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5ADB" w:rsidRPr="0086122F" w:rsidRDefault="0086122F" w:rsidP="008612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 день, </w:t>
      </w:r>
      <w:r w:rsidR="006F5ADB" w:rsidRPr="008612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озеро Баскунчак*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 xml:space="preserve">Завтрак. Свободный день ИЛИ дополнительная экскурсия на соленое озеро Баскунчак* (1800 </w:t>
      </w:r>
      <w:proofErr w:type="spellStart"/>
      <w:r w:rsidRPr="0086122F">
        <w:rPr>
          <w:color w:val="000000" w:themeColor="text1"/>
        </w:rPr>
        <w:t>руб</w:t>
      </w:r>
      <w:proofErr w:type="spellEnd"/>
      <w:r w:rsidRPr="0086122F">
        <w:rPr>
          <w:color w:val="000000" w:themeColor="text1"/>
        </w:rPr>
        <w:t xml:space="preserve">/чел). К северо-востоку от </w:t>
      </w:r>
      <w:proofErr w:type="spellStart"/>
      <w:r w:rsidRPr="0086122F">
        <w:rPr>
          <w:color w:val="000000" w:themeColor="text1"/>
        </w:rPr>
        <w:t>Волго-Ахтубинской</w:t>
      </w:r>
      <w:proofErr w:type="spellEnd"/>
      <w:r w:rsidRPr="0086122F">
        <w:rPr>
          <w:color w:val="000000" w:themeColor="text1"/>
        </w:rPr>
        <w:t xml:space="preserve"> поймы располагается </w:t>
      </w:r>
      <w:proofErr w:type="gramStart"/>
      <w:r w:rsidRPr="0086122F">
        <w:rPr>
          <w:color w:val="000000" w:themeColor="text1"/>
        </w:rPr>
        <w:t>г</w:t>
      </w:r>
      <w:proofErr w:type="gramEnd"/>
      <w:r w:rsidRPr="0086122F">
        <w:rPr>
          <w:color w:val="000000" w:themeColor="text1"/>
        </w:rPr>
        <w:t xml:space="preserve">. Большое </w:t>
      </w:r>
      <w:proofErr w:type="spellStart"/>
      <w:r w:rsidRPr="0086122F">
        <w:rPr>
          <w:color w:val="000000" w:themeColor="text1"/>
        </w:rPr>
        <w:t>Богдо</w:t>
      </w:r>
      <w:proofErr w:type="spellEnd"/>
      <w:r w:rsidRPr="0086122F">
        <w:rPr>
          <w:color w:val="000000" w:themeColor="text1"/>
        </w:rPr>
        <w:t xml:space="preserve"> и соленое озеро Баскунчак. Эти уникальные природные объекты входят в состав </w:t>
      </w:r>
      <w:proofErr w:type="spellStart"/>
      <w:r w:rsidRPr="0086122F">
        <w:rPr>
          <w:color w:val="000000" w:themeColor="text1"/>
        </w:rPr>
        <w:t>Богдинско-Баскунчакского</w:t>
      </w:r>
      <w:proofErr w:type="spellEnd"/>
      <w:r w:rsidRPr="0086122F">
        <w:rPr>
          <w:color w:val="000000" w:themeColor="text1"/>
        </w:rPr>
        <w:t xml:space="preserve"> заповедника. К востоку от </w:t>
      </w:r>
      <w:proofErr w:type="gramStart"/>
      <w:r w:rsidRPr="0086122F">
        <w:rPr>
          <w:color w:val="000000" w:themeColor="text1"/>
        </w:rPr>
        <w:t>г</w:t>
      </w:r>
      <w:proofErr w:type="gramEnd"/>
      <w:r w:rsidRPr="0086122F">
        <w:rPr>
          <w:color w:val="000000" w:themeColor="text1"/>
        </w:rPr>
        <w:t xml:space="preserve">. </w:t>
      </w:r>
      <w:proofErr w:type="spellStart"/>
      <w:r w:rsidRPr="0086122F">
        <w:rPr>
          <w:color w:val="000000" w:themeColor="text1"/>
        </w:rPr>
        <w:t>Богдо</w:t>
      </w:r>
      <w:proofErr w:type="spellEnd"/>
      <w:r w:rsidRPr="0086122F">
        <w:rPr>
          <w:color w:val="000000" w:themeColor="text1"/>
        </w:rPr>
        <w:t xml:space="preserve"> располагается много пещер карстового происхождения.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rPr>
          <w:color w:val="000000" w:themeColor="text1"/>
        </w:rPr>
      </w:pPr>
      <w:r w:rsidRPr="0086122F">
        <w:rPr>
          <w:color w:val="000000" w:themeColor="text1"/>
        </w:rPr>
        <w:t xml:space="preserve">Экскурсия по Заповеднику на целый день: поющие скалы, </w:t>
      </w:r>
      <w:proofErr w:type="gramStart"/>
      <w:r w:rsidRPr="0086122F">
        <w:rPr>
          <w:color w:val="000000" w:themeColor="text1"/>
        </w:rPr>
        <w:t>г</w:t>
      </w:r>
      <w:proofErr w:type="gramEnd"/>
      <w:r w:rsidRPr="0086122F">
        <w:rPr>
          <w:color w:val="000000" w:themeColor="text1"/>
        </w:rPr>
        <w:t xml:space="preserve">. </w:t>
      </w:r>
      <w:proofErr w:type="spellStart"/>
      <w:r w:rsidRPr="0086122F">
        <w:rPr>
          <w:color w:val="000000" w:themeColor="text1"/>
        </w:rPr>
        <w:t>Богдо</w:t>
      </w:r>
      <w:proofErr w:type="spellEnd"/>
      <w:r w:rsidRPr="0086122F">
        <w:rPr>
          <w:color w:val="000000" w:themeColor="text1"/>
        </w:rPr>
        <w:t>, оз. Баскунчак, музей заповедника и многое другое. Это невероятные красоты, которые нужно увидеть своими глазами.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В середине экскурсии бед в кафе города.</w:t>
      </w:r>
    </w:p>
    <w:p w:rsidR="006F5ADB" w:rsidRPr="0086122F" w:rsidRDefault="006F5ADB" w:rsidP="006F5ADB">
      <w:pPr>
        <w:pStyle w:val="ng-scope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Около 22:00 возвращение в Астрахань в отель. Свободное время.</w:t>
      </w:r>
    </w:p>
    <w:p w:rsidR="0086122F" w:rsidRDefault="0086122F" w:rsidP="008612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5ADB" w:rsidRPr="0086122F" w:rsidRDefault="0086122F" w:rsidP="008612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 день, </w:t>
      </w:r>
      <w:r w:rsidR="006F5ADB" w:rsidRPr="008612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Астраханский биосферный заповедник</w:t>
      </w:r>
    </w:p>
    <w:p w:rsidR="006F5ADB" w:rsidRPr="0086122F" w:rsidRDefault="006F5ADB" w:rsidP="006F5ADB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Завтрак. Освобождение номеров.</w:t>
      </w:r>
    </w:p>
    <w:p w:rsidR="006F5ADB" w:rsidRPr="0086122F" w:rsidRDefault="006F5ADB" w:rsidP="006F5ADB">
      <w:pPr>
        <w:pStyle w:val="ng-scope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122F">
        <w:rPr>
          <w:color w:val="000000" w:themeColor="text1"/>
        </w:rPr>
        <w:t>Отправление в Астраханский биосферный заповедник. Недаром истинные ценители природы всего мира стремятся в Астраханский биосферный заповедник. Пейзажи этих мест уникальны! Заповедник расположен в дельте Волги, где могучая река разветвляется на сотни рукавов, протоков, ериков. Красотой здешней природы можно наслаждаться бесконечно, любуясь великолепными ландшафтами или наблюдая за множеством птиц, которые обитают в этом краю или останавливаются отдохнуть при миграции.</w:t>
      </w:r>
    </w:p>
    <w:p w:rsidR="006F5ADB" w:rsidRPr="0086122F" w:rsidRDefault="006F5ADB" w:rsidP="006F5ADB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>Экскурсия по Заповеднику. На лодках группа едет в дельту Волги с осмотром флоры и фауны Прикаспийской Дельты, где множество разновидностей птиц, животных и насекомых, а также вся красота и многообразие Астраханской Дельты.</w:t>
      </w:r>
    </w:p>
    <w:p w:rsidR="006F5ADB" w:rsidRPr="0086122F" w:rsidRDefault="006F5ADB" w:rsidP="006F5ADB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6122F">
        <w:rPr>
          <w:color w:val="000000" w:themeColor="text1"/>
        </w:rPr>
        <w:t xml:space="preserve">Около 14:00 возвращение в Астрахань </w:t>
      </w:r>
      <w:proofErr w:type="gramStart"/>
      <w:r w:rsidRPr="0086122F">
        <w:rPr>
          <w:color w:val="000000" w:themeColor="text1"/>
        </w:rPr>
        <w:t>на ж</w:t>
      </w:r>
      <w:proofErr w:type="gramEnd"/>
      <w:r w:rsidRPr="0086122F">
        <w:rPr>
          <w:color w:val="000000" w:themeColor="text1"/>
        </w:rPr>
        <w:t>/</w:t>
      </w:r>
      <w:proofErr w:type="spellStart"/>
      <w:r w:rsidRPr="0086122F">
        <w:rPr>
          <w:color w:val="000000" w:themeColor="text1"/>
        </w:rPr>
        <w:t>д</w:t>
      </w:r>
      <w:proofErr w:type="spellEnd"/>
      <w:r w:rsidRPr="0086122F">
        <w:rPr>
          <w:color w:val="000000" w:themeColor="text1"/>
        </w:rPr>
        <w:t xml:space="preserve"> вокзал. В 14:45 самостоятельное отправление в Москву на поезде № 005 Лотос. Прибытие в Москву на следующий день в 19:10 на Павелецкий вокзал.</w:t>
      </w:r>
    </w:p>
    <w:p w:rsidR="006F5ADB" w:rsidRPr="0086122F" w:rsidRDefault="006F5ADB" w:rsidP="006F5A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5ADB" w:rsidRPr="0086122F" w:rsidSect="008612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2F0"/>
    <w:multiLevelType w:val="multilevel"/>
    <w:tmpl w:val="9DF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A2F55"/>
    <w:multiLevelType w:val="multilevel"/>
    <w:tmpl w:val="280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E9A"/>
    <w:multiLevelType w:val="multilevel"/>
    <w:tmpl w:val="165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2473A"/>
    <w:multiLevelType w:val="multilevel"/>
    <w:tmpl w:val="61B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663C07"/>
    <w:multiLevelType w:val="multilevel"/>
    <w:tmpl w:val="14E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16B0E"/>
    <w:multiLevelType w:val="multilevel"/>
    <w:tmpl w:val="74D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F02951"/>
    <w:multiLevelType w:val="multilevel"/>
    <w:tmpl w:val="645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D86934"/>
    <w:multiLevelType w:val="multilevel"/>
    <w:tmpl w:val="887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6016A2"/>
    <w:multiLevelType w:val="multilevel"/>
    <w:tmpl w:val="F77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31AE6"/>
    <w:multiLevelType w:val="multilevel"/>
    <w:tmpl w:val="467C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2589"/>
    <w:multiLevelType w:val="multilevel"/>
    <w:tmpl w:val="55F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85DED"/>
    <w:multiLevelType w:val="multilevel"/>
    <w:tmpl w:val="3FB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420B61"/>
    <w:multiLevelType w:val="multilevel"/>
    <w:tmpl w:val="90A0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3571F"/>
    <w:multiLevelType w:val="multilevel"/>
    <w:tmpl w:val="2A00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487C12"/>
    <w:multiLevelType w:val="multilevel"/>
    <w:tmpl w:val="246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764A34"/>
    <w:multiLevelType w:val="multilevel"/>
    <w:tmpl w:val="DFC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C25EF8"/>
    <w:multiLevelType w:val="multilevel"/>
    <w:tmpl w:val="337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C37DB"/>
    <w:multiLevelType w:val="multilevel"/>
    <w:tmpl w:val="0B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7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DAB"/>
    <w:rsid w:val="002A7DCB"/>
    <w:rsid w:val="002C4118"/>
    <w:rsid w:val="00431775"/>
    <w:rsid w:val="006F5ADB"/>
    <w:rsid w:val="0074325A"/>
    <w:rsid w:val="00854B5F"/>
    <w:rsid w:val="0086122F"/>
    <w:rsid w:val="00894C55"/>
    <w:rsid w:val="00A96DAB"/>
    <w:rsid w:val="00B14838"/>
    <w:rsid w:val="00B17E8D"/>
    <w:rsid w:val="00C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8"/>
  </w:style>
  <w:style w:type="paragraph" w:styleId="1">
    <w:name w:val="heading 1"/>
    <w:basedOn w:val="a"/>
    <w:next w:val="a"/>
    <w:link w:val="10"/>
    <w:uiPriority w:val="9"/>
    <w:qFormat/>
    <w:rsid w:val="0043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6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DAB"/>
    <w:rPr>
      <w:b/>
      <w:bCs/>
    </w:rPr>
  </w:style>
  <w:style w:type="character" w:customStyle="1" w:styleId="apple-converted-space">
    <w:name w:val="apple-converted-space"/>
    <w:basedOn w:val="a0"/>
    <w:rsid w:val="00A96DAB"/>
  </w:style>
  <w:style w:type="character" w:styleId="a5">
    <w:name w:val="Emphasis"/>
    <w:basedOn w:val="a0"/>
    <w:uiPriority w:val="20"/>
    <w:qFormat/>
    <w:rsid w:val="00A96D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9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4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gment">
    <w:name w:val="segment"/>
    <w:basedOn w:val="a0"/>
    <w:rsid w:val="00854B5F"/>
  </w:style>
  <w:style w:type="character" w:styleId="a6">
    <w:name w:val="Hyperlink"/>
    <w:basedOn w:val="a0"/>
    <w:unhideWhenUsed/>
    <w:rsid w:val="00854B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g-scope">
    <w:name w:val="ng-scope"/>
    <w:basedOn w:val="a"/>
    <w:rsid w:val="004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F5ADB"/>
  </w:style>
  <w:style w:type="paragraph" w:styleId="a7">
    <w:name w:val="header"/>
    <w:basedOn w:val="a"/>
    <w:link w:val="a8"/>
    <w:rsid w:val="00861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612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2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</w:divsChild>
    </w:div>
    <w:div w:id="31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339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  <w:divsChild>
            <w:div w:id="422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267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  <w:divsChild>
            <w:div w:id="6916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22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  <w:div w:id="699822949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  <w:div w:id="19689158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  <w:div w:id="921450368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  <w:div w:id="1313287982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  <w:divsChild>
            <w:div w:id="1365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14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</w:divsChild>
    </w:div>
    <w:div w:id="1034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0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8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6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1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11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5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3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</w:divsChild>
    </w:div>
    <w:div w:id="160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18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  <w:div w:id="575866589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  <w:div w:id="1621258839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  <w:div w:id="32089464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7" w:color="EAEBEB"/>
            <w:right w:val="none" w:sz="0" w:space="0" w:color="auto"/>
          </w:divBdr>
        </w:div>
      </w:divsChild>
    </w:div>
    <w:div w:id="1617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43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216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507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481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6590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989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351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51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6097">
          <w:marLeft w:val="0"/>
          <w:marRight w:val="0"/>
          <w:marTop w:val="0"/>
          <w:marBottom w:val="200"/>
          <w:divBdr>
            <w:top w:val="single" w:sz="4" w:space="2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fog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2016-03-11T09:09:00Z</dcterms:created>
  <dcterms:modified xsi:type="dcterms:W3CDTF">2016-03-11T09:44:00Z</dcterms:modified>
</cp:coreProperties>
</file>